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556CA" w14:textId="0580C6D3" w:rsidR="0000022A" w:rsidRPr="0081464C" w:rsidRDefault="008970DE" w:rsidP="0081464C">
      <w:pPr>
        <w:pStyle w:val="Heading1"/>
        <w:jc w:val="center"/>
        <w:rPr>
          <w:u w:val="single"/>
        </w:rPr>
      </w:pPr>
      <w:r w:rsidRPr="0081464C">
        <w:rPr>
          <w:u w:val="single"/>
        </w:rPr>
        <w:t>I</w:t>
      </w:r>
      <w:r w:rsidR="005B02EB">
        <w:rPr>
          <w:u w:val="single"/>
        </w:rPr>
        <w:t xml:space="preserve">nstitute of </w:t>
      </w:r>
      <w:r w:rsidRPr="0081464C">
        <w:rPr>
          <w:u w:val="single"/>
        </w:rPr>
        <w:t>G</w:t>
      </w:r>
      <w:r w:rsidR="005B02EB">
        <w:rPr>
          <w:u w:val="single"/>
        </w:rPr>
        <w:t xml:space="preserve">eneral </w:t>
      </w:r>
      <w:r w:rsidRPr="0081464C">
        <w:rPr>
          <w:u w:val="single"/>
        </w:rPr>
        <w:t>P</w:t>
      </w:r>
      <w:r w:rsidR="005B02EB">
        <w:rPr>
          <w:u w:val="single"/>
        </w:rPr>
        <w:t xml:space="preserve">ractice </w:t>
      </w:r>
      <w:r w:rsidRPr="0081464C">
        <w:rPr>
          <w:u w:val="single"/>
        </w:rPr>
        <w:t>M</w:t>
      </w:r>
      <w:r w:rsidR="005B02EB">
        <w:rPr>
          <w:u w:val="single"/>
        </w:rPr>
        <w:t>anagement</w:t>
      </w:r>
      <w:r w:rsidRPr="0081464C">
        <w:rPr>
          <w:u w:val="single"/>
        </w:rPr>
        <w:t xml:space="preserve"> Response to </w:t>
      </w:r>
      <w:r w:rsidR="005B02EB">
        <w:rPr>
          <w:u w:val="single"/>
        </w:rPr>
        <w:t xml:space="preserve">the </w:t>
      </w:r>
      <w:r w:rsidR="005A4DBA">
        <w:rPr>
          <w:u w:val="single"/>
        </w:rPr>
        <w:t>proposed pay increases announced 19</w:t>
      </w:r>
      <w:r w:rsidR="005A4DBA" w:rsidRPr="005A4DBA">
        <w:rPr>
          <w:u w:val="single"/>
          <w:vertAlign w:val="superscript"/>
        </w:rPr>
        <w:t>th</w:t>
      </w:r>
      <w:r w:rsidR="005A4DBA">
        <w:rPr>
          <w:u w:val="single"/>
        </w:rPr>
        <w:t xml:space="preserve"> July 2022</w:t>
      </w:r>
    </w:p>
    <w:p w14:paraId="4B1CE067" w14:textId="2DD9B133" w:rsidR="008970DE" w:rsidRDefault="008970DE" w:rsidP="008970DE">
      <w:pPr>
        <w:spacing w:after="0"/>
      </w:pPr>
    </w:p>
    <w:p w14:paraId="50C5EE77" w14:textId="56B9A053" w:rsidR="00A43DF1" w:rsidRDefault="005A4DBA" w:rsidP="00867197">
      <w:pPr>
        <w:spacing w:after="0"/>
      </w:pPr>
      <w:r>
        <w:t xml:space="preserve">Yesterday’s announcement on the proposed pay increases for NHS staff, as well as other public sector workers, has been met with disappointment </w:t>
      </w:r>
      <w:r w:rsidR="00D20187">
        <w:t xml:space="preserve">and anger </w:t>
      </w:r>
      <w:r>
        <w:t xml:space="preserve">by those of us working in general practice. </w:t>
      </w:r>
    </w:p>
    <w:p w14:paraId="7A228C4E" w14:textId="1A6D832D" w:rsidR="005A4DBA" w:rsidRDefault="005A4DBA" w:rsidP="00867197">
      <w:pPr>
        <w:spacing w:after="0"/>
      </w:pPr>
    </w:p>
    <w:p w14:paraId="764E0C1E" w14:textId="6935A917" w:rsidR="005A4DBA" w:rsidRDefault="005A4DBA" w:rsidP="00867197">
      <w:pPr>
        <w:spacing w:after="0"/>
      </w:pPr>
      <w:r>
        <w:t>The recommendation of a 4.5% pay uplift for salaried GPs is well below inflation and in real terms represents a pay cut. This uplift is</w:t>
      </w:r>
      <w:r w:rsidR="00644206">
        <w:t xml:space="preserve"> </w:t>
      </w:r>
      <w:r>
        <w:t xml:space="preserve">not funded </w:t>
      </w:r>
      <w:r w:rsidR="00644206">
        <w:t xml:space="preserve">through the </w:t>
      </w:r>
      <w:r>
        <w:t>core</w:t>
      </w:r>
      <w:r w:rsidR="00644206">
        <w:t xml:space="preserve"> GP</w:t>
      </w:r>
      <w:r>
        <w:t xml:space="preserve"> contract – </w:t>
      </w:r>
      <w:r w:rsidR="0014088B">
        <w:t>t</w:t>
      </w:r>
      <w:r w:rsidR="00644206">
        <w:t xml:space="preserve">herefore </w:t>
      </w:r>
      <w:r>
        <w:t>individual practices</w:t>
      </w:r>
      <w:r w:rsidR="00644206">
        <w:t xml:space="preserve"> will need to</w:t>
      </w:r>
      <w:r>
        <w:t xml:space="preserve"> meet the cost themselves. </w:t>
      </w:r>
    </w:p>
    <w:p w14:paraId="716A98F4" w14:textId="217AB8CF" w:rsidR="005A4DBA" w:rsidRDefault="005A4DBA" w:rsidP="00867197">
      <w:pPr>
        <w:spacing w:after="0"/>
      </w:pPr>
    </w:p>
    <w:p w14:paraId="7C10B3E3" w14:textId="5081F899" w:rsidR="005A4DBA" w:rsidRDefault="005A4DBA" w:rsidP="00867197">
      <w:pPr>
        <w:spacing w:after="0"/>
      </w:pPr>
      <w:r>
        <w:t xml:space="preserve">Other surgery staff not on Agenda for Change contracts – which represents </w:t>
      </w:r>
      <w:r w:rsidR="00D505E3">
        <w:t>many</w:t>
      </w:r>
      <w:r>
        <w:t xml:space="preserve"> practices in the UK – are only able to access a 2.1% pay increase which was funded in the core contract uplift in April 2022</w:t>
      </w:r>
      <w:r w:rsidR="0014088B">
        <w:t xml:space="preserve"> for practices in England</w:t>
      </w:r>
      <w:r>
        <w:t xml:space="preserve">. This increase was made when the new GP contract was negotiated in 2019. Despite the </w:t>
      </w:r>
      <w:r w:rsidR="00D20187">
        <w:t>c</w:t>
      </w:r>
      <w:r>
        <w:t xml:space="preserve">ost of inflation </w:t>
      </w:r>
      <w:r w:rsidR="00D20187">
        <w:t xml:space="preserve">this month reaching 9.4%, </w:t>
      </w:r>
      <w:r>
        <w:t xml:space="preserve">this has not been renegotiated, and therefore all other practice staff have only been able to access a 2.1% pay rise – where practices have been able to afford to pass this on. </w:t>
      </w:r>
      <w:r w:rsidR="00B745F3">
        <w:t xml:space="preserve">Partners – some of whom are Managing Partners – receive nothing. </w:t>
      </w:r>
    </w:p>
    <w:p w14:paraId="40C3A632" w14:textId="2CCBAA93" w:rsidR="005A4DBA" w:rsidRDefault="005A4DBA" w:rsidP="00867197">
      <w:pPr>
        <w:spacing w:after="0"/>
      </w:pPr>
    </w:p>
    <w:p w14:paraId="6F67661F" w14:textId="77777777" w:rsidR="00D20187" w:rsidRDefault="00D20187" w:rsidP="00867197">
      <w:pPr>
        <w:spacing w:after="0"/>
      </w:pPr>
      <w:r>
        <w:t>P</w:t>
      </w:r>
      <w:r w:rsidR="005A4DBA">
        <w:t>ractices have also had to fund th</w:t>
      </w:r>
      <w:r>
        <w:t>is year’s</w:t>
      </w:r>
      <w:r w:rsidR="005A4DBA">
        <w:t xml:space="preserve"> increase to national insurance contributions </w:t>
      </w:r>
      <w:r w:rsidR="008006D5">
        <w:t xml:space="preserve">themselves – no additional funding has been passed on to support this, despite the rise in contributions being aimed at increasing the health and social care budget. GP practices have not seen any of this money. </w:t>
      </w:r>
    </w:p>
    <w:p w14:paraId="7538485B" w14:textId="77777777" w:rsidR="00D20187" w:rsidRDefault="00D20187" w:rsidP="00867197">
      <w:pPr>
        <w:spacing w:after="0"/>
      </w:pPr>
    </w:p>
    <w:p w14:paraId="1C5B9E26" w14:textId="014DDA89" w:rsidR="005A4DBA" w:rsidRDefault="008006D5" w:rsidP="00867197">
      <w:pPr>
        <w:spacing w:after="0"/>
      </w:pPr>
      <w:r>
        <w:t>On top of this, many areas have not seen funding for enhanced services increase in line with inflation. Practice</w:t>
      </w:r>
      <w:r w:rsidR="00D20187">
        <w:t>s</w:t>
      </w:r>
      <w:r>
        <w:t xml:space="preserve"> are therefore having to continue to provide services at an increased cost – not just in terms of staffing, but also in terms of utilities, consumables and transport costs</w:t>
      </w:r>
      <w:r w:rsidR="00D20187">
        <w:t xml:space="preserve"> -</w:t>
      </w:r>
      <w:r>
        <w:t xml:space="preserve"> </w:t>
      </w:r>
      <w:r w:rsidR="00D20187">
        <w:t>a</w:t>
      </w:r>
      <w:r>
        <w:t xml:space="preserve">ll for the same </w:t>
      </w:r>
      <w:r w:rsidR="00D20187">
        <w:t>level of remuneration</w:t>
      </w:r>
      <w:r>
        <w:t xml:space="preserve">. </w:t>
      </w:r>
    </w:p>
    <w:p w14:paraId="214AB29C" w14:textId="49B2D407" w:rsidR="008006D5" w:rsidRDefault="008006D5" w:rsidP="00867197">
      <w:pPr>
        <w:spacing w:after="0"/>
      </w:pPr>
    </w:p>
    <w:p w14:paraId="6C7CFAB7" w14:textId="4D2F71B7" w:rsidR="008006D5" w:rsidRDefault="008006D5" w:rsidP="00867197">
      <w:pPr>
        <w:spacing w:after="0"/>
      </w:pPr>
      <w:r>
        <w:t>Those practices who do adopt Agenda for Change will have to increase staff salaries</w:t>
      </w:r>
      <w:r w:rsidR="00D20187">
        <w:t xml:space="preserve"> in accordance with yesterday’s decision</w:t>
      </w:r>
      <w:r>
        <w:t>, but again there is no funding provided to support this. Once more</w:t>
      </w:r>
      <w:r w:rsidR="00F60B7A">
        <w:t>,</w:t>
      </w:r>
      <w:r>
        <w:t xml:space="preserve"> the costs will have to come from the practices</w:t>
      </w:r>
      <w:r w:rsidR="00F60B7A">
        <w:t xml:space="preserve"> themselves</w:t>
      </w:r>
      <w:r>
        <w:t xml:space="preserve">. </w:t>
      </w:r>
    </w:p>
    <w:p w14:paraId="610BA7AC" w14:textId="172C5DFC" w:rsidR="009D6B8D" w:rsidRDefault="009D6B8D" w:rsidP="00867197">
      <w:pPr>
        <w:spacing w:after="0"/>
      </w:pPr>
    </w:p>
    <w:p w14:paraId="1C1E40A0" w14:textId="4C81097B" w:rsidR="009D6B8D" w:rsidRDefault="00955279" w:rsidP="00867197">
      <w:pPr>
        <w:spacing w:after="0"/>
      </w:pPr>
      <w:r>
        <w:t>In England, s</w:t>
      </w:r>
      <w:r w:rsidR="009D6B8D">
        <w:t>taff employed via the Additional Roles Reimbursement Scheme will have their maximum claimable amounts increased, but the corresponding budget envelope to pay for these staff will not rise</w:t>
      </w:r>
      <w:r w:rsidR="00D20187">
        <w:t xml:space="preserve"> to match it</w:t>
      </w:r>
      <w:r w:rsidR="009D6B8D">
        <w:t xml:space="preserve">. This means staff will be expecting an increase, but PCNs will have to fund it from other income streams. </w:t>
      </w:r>
    </w:p>
    <w:p w14:paraId="70104825" w14:textId="3BACA9FB" w:rsidR="008006D5" w:rsidRDefault="008006D5" w:rsidP="00867197">
      <w:pPr>
        <w:spacing w:after="0"/>
      </w:pPr>
    </w:p>
    <w:p w14:paraId="6A01C372" w14:textId="4FF5F41F" w:rsidR="008006D5" w:rsidRPr="00D20187" w:rsidRDefault="008006D5" w:rsidP="00867197">
      <w:pPr>
        <w:spacing w:after="0"/>
        <w:rPr>
          <w:b/>
          <w:bCs/>
          <w:u w:val="single"/>
        </w:rPr>
      </w:pPr>
      <w:r w:rsidRPr="00D20187">
        <w:rPr>
          <w:b/>
          <w:bCs/>
          <w:u w:val="single"/>
        </w:rPr>
        <w:t xml:space="preserve">This presents a significant problem for general practice. </w:t>
      </w:r>
    </w:p>
    <w:p w14:paraId="29A322BA" w14:textId="72780EC3" w:rsidR="008006D5" w:rsidRDefault="008006D5" w:rsidP="00867197">
      <w:pPr>
        <w:spacing w:after="0"/>
      </w:pPr>
    </w:p>
    <w:p w14:paraId="02DB3CD7" w14:textId="43CE7319" w:rsidR="008006D5" w:rsidRDefault="008006D5" w:rsidP="00867197">
      <w:pPr>
        <w:spacing w:after="0"/>
      </w:pPr>
      <w:r>
        <w:t xml:space="preserve">Staff who are on the lowest wages are suffering the most as the </w:t>
      </w:r>
      <w:r w:rsidR="00D20187">
        <w:t>cost-of-living</w:t>
      </w:r>
      <w:r>
        <w:t xml:space="preserve"> spirals around them and their wages are unable to rise to meet this. </w:t>
      </w:r>
      <w:r w:rsidR="009D6B8D">
        <w:t>This leads to</w:t>
      </w:r>
      <w:r>
        <w:t xml:space="preserve"> increased turnover as they leave to find employment in other areas where the pay is better. This in turn affects patient access as it becomes harder to get through to surgeries or book appointments with clinicians. It also puts general practice </w:t>
      </w:r>
      <w:r>
        <w:lastRenderedPageBreak/>
        <w:t xml:space="preserve">in competition with Agenda for Change employers – effectively robbing Peter to pay Paul in our healthcare services. </w:t>
      </w:r>
    </w:p>
    <w:p w14:paraId="5004D156" w14:textId="63DFAE5A" w:rsidR="008006D5" w:rsidRDefault="008006D5" w:rsidP="00867197">
      <w:pPr>
        <w:spacing w:after="0"/>
      </w:pPr>
    </w:p>
    <w:p w14:paraId="173091EF" w14:textId="5CF59F7C" w:rsidR="008006D5" w:rsidRDefault="008006D5" w:rsidP="00867197">
      <w:pPr>
        <w:spacing w:after="0"/>
      </w:pPr>
      <w:r>
        <w:t xml:space="preserve">Many practices are already struggling due to </w:t>
      </w:r>
      <w:r w:rsidR="00D20187">
        <w:t xml:space="preserve">increased </w:t>
      </w:r>
      <w:r>
        <w:t xml:space="preserve">running costs, high locum rates, estates challenges etc. </w:t>
      </w:r>
      <w:r w:rsidR="009D6B8D">
        <w:t>We are struggling to recruit and retain staff as it is. To pass on increased rates of pay is something we would all want to do, but in some cases to do so would mean to financially destabilise practices and</w:t>
      </w:r>
      <w:r w:rsidR="00F60B7A">
        <w:t xml:space="preserve"> may</w:t>
      </w:r>
      <w:r w:rsidR="009D6B8D">
        <w:t xml:space="preserve"> lead to more practice closures. </w:t>
      </w:r>
      <w:r w:rsidR="00B745F3">
        <w:t xml:space="preserve">Many </w:t>
      </w:r>
      <w:r w:rsidR="00F60B7A">
        <w:t xml:space="preserve">practices have seen </w:t>
      </w:r>
      <w:r w:rsidR="00B745F3">
        <w:t>gas and electricity prices double</w:t>
      </w:r>
      <w:r w:rsidR="00F60B7A">
        <w:t>, or triple</w:t>
      </w:r>
      <w:r w:rsidR="00093918">
        <w:t xml:space="preserve">. Our clinical staff need </w:t>
      </w:r>
      <w:r w:rsidR="00F60B7A">
        <w:t xml:space="preserve">to pay for </w:t>
      </w:r>
      <w:r w:rsidR="00093918">
        <w:t xml:space="preserve">fuel to carry out home visits, but the cost of fuel has dramatically increased </w:t>
      </w:r>
      <w:r w:rsidR="00F60B7A">
        <w:t>to an average of £1.8</w:t>
      </w:r>
      <w:r w:rsidR="00EC7EEC">
        <w:t xml:space="preserve">8 </w:t>
      </w:r>
      <w:r w:rsidR="00F60B7A">
        <w:t>per litre</w:t>
      </w:r>
      <w:r w:rsidR="00287AF7">
        <w:rPr>
          <w:rStyle w:val="FootnoteReference"/>
        </w:rPr>
        <w:footnoteReference w:id="1"/>
      </w:r>
      <w:r w:rsidR="00F60B7A">
        <w:t xml:space="preserve"> </w:t>
      </w:r>
      <w:r w:rsidR="00093918">
        <w:t xml:space="preserve">and yet the HMRC maximum fuel reimbursement allowance has not moved from </w:t>
      </w:r>
      <w:r w:rsidR="00EC7EEC">
        <w:t>0.</w:t>
      </w:r>
      <w:r w:rsidR="00093918">
        <w:t xml:space="preserve">45p per mile. </w:t>
      </w:r>
    </w:p>
    <w:p w14:paraId="693BCA69" w14:textId="35D115BB" w:rsidR="009D6B8D" w:rsidRDefault="009D6B8D" w:rsidP="00867197">
      <w:pPr>
        <w:spacing w:after="0"/>
      </w:pPr>
    </w:p>
    <w:p w14:paraId="7E6A38F1" w14:textId="6CC783DB" w:rsidR="0056796D" w:rsidRPr="0056796D" w:rsidRDefault="009D6B8D" w:rsidP="0056796D">
      <w:pPr>
        <w:rPr>
          <w:color w:val="FF0000"/>
        </w:rPr>
      </w:pPr>
      <w:r>
        <w:t>All of this feels a far cry from the gratitude and applause that NHS staff were given at the start of the pandemic. Since then practices have continued to do their best to support their patient populations. Staff have worked over and above their normal hours to keep services running</w:t>
      </w:r>
      <w:r w:rsidR="007E3D37">
        <w:t xml:space="preserve"> and cover unavoidable absences as well as support the mass vaccination programme. </w:t>
      </w:r>
      <w:r w:rsidR="00F02E7A">
        <w:t xml:space="preserve">We have seen more patients in the last year than ever before. </w:t>
      </w:r>
      <w:r w:rsidR="0056796D" w:rsidRPr="0056796D">
        <w:t xml:space="preserve">To not fund the proposed pay-uplift appropriately and then to recommend only a 2.1% feels </w:t>
      </w:r>
      <w:r w:rsidR="000F4118">
        <w:t xml:space="preserve">like </w:t>
      </w:r>
      <w:r w:rsidR="0056796D" w:rsidRPr="0056796D">
        <w:t>a total disregard for all hard working and dedicated staff working within general practice.</w:t>
      </w:r>
    </w:p>
    <w:p w14:paraId="3AB0B362" w14:textId="01C63D3D" w:rsidR="009D6B8D" w:rsidRDefault="009D6B8D" w:rsidP="00867197">
      <w:pPr>
        <w:spacing w:after="0"/>
      </w:pPr>
      <w:r>
        <w:t xml:space="preserve">The IGPM calls on the </w:t>
      </w:r>
      <w:r w:rsidR="007E3D37">
        <w:t xml:space="preserve">UK </w:t>
      </w:r>
      <w:r>
        <w:t>government</w:t>
      </w:r>
      <w:r w:rsidR="007E3D37">
        <w:t xml:space="preserve"> – in the devolved nations as well as England -</w:t>
      </w:r>
      <w:r>
        <w:t xml:space="preserve"> to review their position on practice funding immediately. We need to see an increase in core funding to enable us to remunerate </w:t>
      </w:r>
      <w:r w:rsidR="00955279">
        <w:t xml:space="preserve">hard working </w:t>
      </w:r>
      <w:r>
        <w:t>staff appropriately</w:t>
      </w:r>
      <w:r w:rsidR="00955279">
        <w:t>.</w:t>
      </w:r>
      <w:r w:rsidR="00287AF7">
        <w:t xml:space="preserve"> </w:t>
      </w:r>
      <w:r w:rsidR="00955279" w:rsidRPr="00287AF7">
        <w:t xml:space="preserve">Only significant and continued investment in </w:t>
      </w:r>
      <w:r w:rsidR="00955279">
        <w:t>general practice</w:t>
      </w:r>
      <w:r w:rsidR="00955279" w:rsidRPr="00287AF7">
        <w:t xml:space="preserve"> will help recruit and retain staff going forward</w:t>
      </w:r>
      <w:r w:rsidR="00955279">
        <w:t xml:space="preserve">. </w:t>
      </w:r>
      <w:r w:rsidR="00D505E3">
        <w:t>Otherwise,</w:t>
      </w:r>
      <w:r>
        <w:t xml:space="preserve"> we will see staff</w:t>
      </w:r>
      <w:r w:rsidR="00955279">
        <w:t xml:space="preserve"> haemorrhaging</w:t>
      </w:r>
      <w:r>
        <w:t xml:space="preserve"> from general practice, when we are already struggling to cope with unprecedented demand</w:t>
      </w:r>
      <w:r w:rsidR="00955279">
        <w:t xml:space="preserve"> for our services</w:t>
      </w:r>
      <w:r>
        <w:t xml:space="preserve">. </w:t>
      </w:r>
    </w:p>
    <w:p w14:paraId="52DA6AB3" w14:textId="535D98F2" w:rsidR="007E3D37" w:rsidRDefault="007E3D37" w:rsidP="00867197">
      <w:pPr>
        <w:spacing w:after="0"/>
      </w:pPr>
    </w:p>
    <w:p w14:paraId="7F20F1B6" w14:textId="2C30CF6A" w:rsidR="00395CC2" w:rsidRPr="001C5046" w:rsidRDefault="00C743FD" w:rsidP="00867197">
      <w:pPr>
        <w:spacing w:after="0"/>
      </w:pPr>
      <w:r w:rsidRPr="00C743FD">
        <w:rPr>
          <w:noProof/>
        </w:rPr>
        <w:drawing>
          <wp:anchor distT="0" distB="0" distL="114300" distR="114300" simplePos="0" relativeHeight="251661312" behindDoc="0" locked="0" layoutInCell="1" allowOverlap="1" wp14:anchorId="683E26F5" wp14:editId="4BABAD3D">
            <wp:simplePos x="0" y="0"/>
            <wp:positionH relativeFrom="column">
              <wp:posOffset>4181686</wp:posOffset>
            </wp:positionH>
            <wp:positionV relativeFrom="paragraph">
              <wp:posOffset>68580</wp:posOffset>
            </wp:positionV>
            <wp:extent cx="1066800" cy="451063"/>
            <wp:effectExtent l="0" t="0" r="0" b="635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451063"/>
                    </a:xfrm>
                    <a:prstGeom prst="rect">
                      <a:avLst/>
                    </a:prstGeom>
                  </pic:spPr>
                </pic:pic>
              </a:graphicData>
            </a:graphic>
            <wp14:sizeRelH relativeFrom="page">
              <wp14:pctWidth>0</wp14:pctWidth>
            </wp14:sizeRelH>
            <wp14:sizeRelV relativeFrom="page">
              <wp14:pctHeight>0</wp14:pctHeight>
            </wp14:sizeRelV>
          </wp:anchor>
        </w:drawing>
      </w:r>
      <w:r w:rsidR="00287AF7" w:rsidRPr="007E6BCF">
        <w:rPr>
          <w:noProof/>
        </w:rPr>
        <w:drawing>
          <wp:anchor distT="0" distB="0" distL="114300" distR="114300" simplePos="0" relativeHeight="251660288" behindDoc="0" locked="0" layoutInCell="1" allowOverlap="1" wp14:anchorId="4E60D288" wp14:editId="793AC2ED">
            <wp:simplePos x="0" y="0"/>
            <wp:positionH relativeFrom="column">
              <wp:posOffset>2733675</wp:posOffset>
            </wp:positionH>
            <wp:positionV relativeFrom="paragraph">
              <wp:posOffset>111125</wp:posOffset>
            </wp:positionV>
            <wp:extent cx="1057275" cy="314530"/>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14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87AF7" w:rsidRPr="007E6BCF">
        <w:rPr>
          <w:noProof/>
        </w:rPr>
        <w:drawing>
          <wp:anchor distT="0" distB="0" distL="114300" distR="114300" simplePos="0" relativeHeight="251659264" behindDoc="0" locked="0" layoutInCell="1" allowOverlap="1" wp14:anchorId="2EBCFE11" wp14:editId="3933D3B2">
            <wp:simplePos x="0" y="0"/>
            <wp:positionH relativeFrom="column">
              <wp:posOffset>1800225</wp:posOffset>
            </wp:positionH>
            <wp:positionV relativeFrom="paragraph">
              <wp:posOffset>92075</wp:posOffset>
            </wp:positionV>
            <wp:extent cx="971550" cy="39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39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287AF7" w:rsidRPr="007E6BCF">
        <w:rPr>
          <w:noProof/>
        </w:rPr>
        <w:drawing>
          <wp:anchor distT="0" distB="0" distL="114300" distR="114300" simplePos="0" relativeHeight="251658240" behindDoc="0" locked="0" layoutInCell="1" allowOverlap="1" wp14:anchorId="29A73CE6" wp14:editId="3DEEB534">
            <wp:simplePos x="0" y="0"/>
            <wp:positionH relativeFrom="column">
              <wp:posOffset>847725</wp:posOffset>
            </wp:positionH>
            <wp:positionV relativeFrom="paragraph">
              <wp:posOffset>120650</wp:posOffset>
            </wp:positionV>
            <wp:extent cx="982345" cy="295275"/>
            <wp:effectExtent l="0" t="0" r="825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2345"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9E052" w14:textId="2C8CAF60" w:rsidR="00C92F94" w:rsidRDefault="007E6BCF" w:rsidP="00641329">
      <w:pPr>
        <w:spacing w:after="0"/>
      </w:pPr>
      <w:r w:rsidRPr="007E6BCF">
        <w:rPr>
          <w:noProof/>
        </w:rPr>
        <w:drawing>
          <wp:inline distT="0" distB="0" distL="0" distR="0" wp14:anchorId="4919295A" wp14:editId="700DB14C">
            <wp:extent cx="657225" cy="3302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8652" cy="330948"/>
                    </a:xfrm>
                    <a:prstGeom prst="rect">
                      <a:avLst/>
                    </a:prstGeom>
                    <a:noFill/>
                    <a:ln>
                      <a:noFill/>
                    </a:ln>
                  </pic:spPr>
                </pic:pic>
              </a:graphicData>
            </a:graphic>
          </wp:inline>
        </w:drawing>
      </w:r>
      <w:r w:rsidR="00C743FD" w:rsidRPr="00C743FD">
        <w:rPr>
          <w:noProof/>
        </w:rPr>
        <w:t xml:space="preserve"> </w:t>
      </w:r>
    </w:p>
    <w:p w14:paraId="2ADF48E7" w14:textId="47DBB939" w:rsidR="00C92F94" w:rsidRDefault="007E6BCF" w:rsidP="00641329">
      <w:pPr>
        <w:spacing w:after="0"/>
      </w:pPr>
      <w:r>
        <w:t>Kay Keane</w:t>
      </w:r>
      <w:r w:rsidR="00C743FD">
        <w:t xml:space="preserve">         </w:t>
      </w:r>
      <w:r>
        <w:t>Robyn Clark</w:t>
      </w:r>
      <w:r>
        <w:tab/>
      </w:r>
      <w:r w:rsidR="00C743FD">
        <w:t xml:space="preserve"> </w:t>
      </w:r>
      <w:r>
        <w:t>Nicola Davies</w:t>
      </w:r>
      <w:r>
        <w:tab/>
      </w:r>
      <w:r w:rsidR="00C743FD">
        <w:t xml:space="preserve">    </w:t>
      </w:r>
      <w:r>
        <w:t>Jo Wadey</w:t>
      </w:r>
      <w:r w:rsidR="00955279">
        <w:t xml:space="preserve">             </w:t>
      </w:r>
      <w:r w:rsidR="00287AF7">
        <w:tab/>
      </w:r>
      <w:r w:rsidR="00955279">
        <w:t xml:space="preserve"> </w:t>
      </w:r>
      <w:r w:rsidR="00C743FD">
        <w:t xml:space="preserve">     </w:t>
      </w:r>
      <w:r w:rsidR="00287AF7">
        <w:t>Gareth Thomas</w:t>
      </w:r>
    </w:p>
    <w:p w14:paraId="7577E4F2" w14:textId="027A0229" w:rsidR="007E6BCF" w:rsidRPr="00287AF7" w:rsidRDefault="007E6BCF" w:rsidP="00287AF7">
      <w:pPr>
        <w:spacing w:after="0"/>
        <w:ind w:left="7200" w:hanging="7200"/>
        <w:rPr>
          <w:b/>
          <w:bCs/>
        </w:rPr>
      </w:pPr>
      <w:r w:rsidRPr="00A43DF1">
        <w:rPr>
          <w:b/>
          <w:bCs/>
        </w:rPr>
        <w:t>Directors of the Institute of General Practice Management</w:t>
      </w:r>
      <w:r w:rsidR="00287AF7">
        <w:rPr>
          <w:b/>
          <w:bCs/>
        </w:rPr>
        <w:t xml:space="preserve">                 Associate Director for Wales</w:t>
      </w:r>
    </w:p>
    <w:p w14:paraId="2852A6E8" w14:textId="6BB306D1" w:rsidR="00955279" w:rsidRDefault="00955279" w:rsidP="007E6BCF">
      <w:pPr>
        <w:spacing w:after="0"/>
        <w:ind w:left="720" w:firstLine="720"/>
        <w:rPr>
          <w:b/>
          <w:bCs/>
        </w:rPr>
      </w:pPr>
    </w:p>
    <w:p w14:paraId="31FE458B" w14:textId="74F06D1E" w:rsidR="00955279" w:rsidRPr="00A43DF1" w:rsidRDefault="00955279" w:rsidP="007E6BCF">
      <w:pPr>
        <w:spacing w:after="0"/>
        <w:ind w:left="720" w:firstLine="720"/>
        <w:rPr>
          <w:b/>
          <w:bCs/>
        </w:rPr>
      </w:pPr>
    </w:p>
    <w:sectPr w:rsidR="00955279" w:rsidRPr="00A43DF1" w:rsidSect="00A43DF1">
      <w:headerReference w:type="default" r:id="rId13"/>
      <w:footerReference w:type="default" r:id="rId14"/>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E4E13" w14:textId="77777777" w:rsidR="0045462F" w:rsidRDefault="0045462F" w:rsidP="004E486A">
      <w:pPr>
        <w:spacing w:after="0" w:line="240" w:lineRule="auto"/>
      </w:pPr>
      <w:r>
        <w:separator/>
      </w:r>
    </w:p>
  </w:endnote>
  <w:endnote w:type="continuationSeparator" w:id="0">
    <w:p w14:paraId="75C068A9" w14:textId="77777777" w:rsidR="0045462F" w:rsidRDefault="0045462F" w:rsidP="004E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368469"/>
      <w:docPartObj>
        <w:docPartGallery w:val="Page Numbers (Bottom of Page)"/>
        <w:docPartUnique/>
      </w:docPartObj>
    </w:sdtPr>
    <w:sdtEndPr>
      <w:rPr>
        <w:noProof/>
      </w:rPr>
    </w:sdtEndPr>
    <w:sdtContent>
      <w:p w14:paraId="04F3A0BE" w14:textId="38B1BD65" w:rsidR="007E6BCF" w:rsidRDefault="007E6B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FA3785" w14:textId="7E4B4259" w:rsidR="007E6BCF" w:rsidRDefault="007E6BCF">
    <w:pPr>
      <w:pStyle w:val="Footer"/>
    </w:pPr>
  </w:p>
  <w:p w14:paraId="283D594D" w14:textId="5343930D" w:rsidR="007E6BCF" w:rsidRDefault="001C2EDA" w:rsidP="007E6BCF">
    <w:pPr>
      <w:pStyle w:val="Footer"/>
      <w:jc w:val="right"/>
    </w:pPr>
    <w:r>
      <w:t>20</w:t>
    </w:r>
    <w:r w:rsidRPr="001C2EDA">
      <w:rPr>
        <w:vertAlign w:val="superscript"/>
      </w:rPr>
      <w:t>th</w:t>
    </w:r>
    <w:r>
      <w:t xml:space="preserve"> July</w:t>
    </w:r>
    <w:r w:rsidR="007E6BCF">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98F40" w14:textId="77777777" w:rsidR="0045462F" w:rsidRDefault="0045462F" w:rsidP="004E486A">
      <w:pPr>
        <w:spacing w:after="0" w:line="240" w:lineRule="auto"/>
      </w:pPr>
      <w:r>
        <w:separator/>
      </w:r>
    </w:p>
  </w:footnote>
  <w:footnote w:type="continuationSeparator" w:id="0">
    <w:p w14:paraId="433E92CC" w14:textId="77777777" w:rsidR="0045462F" w:rsidRDefault="0045462F" w:rsidP="004E486A">
      <w:pPr>
        <w:spacing w:after="0" w:line="240" w:lineRule="auto"/>
      </w:pPr>
      <w:r>
        <w:continuationSeparator/>
      </w:r>
    </w:p>
  </w:footnote>
  <w:footnote w:id="1">
    <w:p w14:paraId="0C27F1B0" w14:textId="424B1574" w:rsidR="00287AF7" w:rsidRDefault="00287AF7">
      <w:pPr>
        <w:pStyle w:val="FootnoteText"/>
      </w:pPr>
      <w:r>
        <w:rPr>
          <w:rStyle w:val="FootnoteReference"/>
        </w:rPr>
        <w:footnoteRef/>
      </w:r>
      <w:r>
        <w:t xml:space="preserve"> </w:t>
      </w:r>
      <w:hyperlink r:id="rId1" w:history="1">
        <w:r>
          <w:rPr>
            <w:rStyle w:val="Hyperlink"/>
          </w:rPr>
          <w:t>Latest UK petrol and diesel prices | RAC Drive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A5E2" w14:textId="517FC057" w:rsidR="007E6BCF" w:rsidRDefault="007E6BCF">
    <w:pPr>
      <w:pStyle w:val="Header"/>
    </w:pPr>
    <w:r>
      <w:rPr>
        <w:noProof/>
      </w:rPr>
      <w:drawing>
        <wp:anchor distT="0" distB="0" distL="114300" distR="114300" simplePos="0" relativeHeight="251658240" behindDoc="0" locked="0" layoutInCell="1" allowOverlap="1" wp14:anchorId="2D02BCFF" wp14:editId="74EBF2C7">
          <wp:simplePos x="0" y="0"/>
          <wp:positionH relativeFrom="column">
            <wp:posOffset>4505325</wp:posOffset>
          </wp:positionH>
          <wp:positionV relativeFrom="paragraph">
            <wp:posOffset>-249555</wp:posOffset>
          </wp:positionV>
          <wp:extent cx="1940488" cy="711827"/>
          <wp:effectExtent l="0" t="0" r="3175"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0488" cy="7118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B17BF"/>
    <w:multiLevelType w:val="hybridMultilevel"/>
    <w:tmpl w:val="6D4E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F7D8B"/>
    <w:multiLevelType w:val="hybridMultilevel"/>
    <w:tmpl w:val="3F54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21E4A"/>
    <w:multiLevelType w:val="hybridMultilevel"/>
    <w:tmpl w:val="5894A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5568071">
    <w:abstractNumId w:val="1"/>
  </w:num>
  <w:num w:numId="2" w16cid:durableId="1790539444">
    <w:abstractNumId w:val="0"/>
  </w:num>
  <w:num w:numId="3" w16cid:durableId="2053577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0DE"/>
    <w:rsid w:val="0000022A"/>
    <w:rsid w:val="000842D7"/>
    <w:rsid w:val="00093918"/>
    <w:rsid w:val="000B753A"/>
    <w:rsid w:val="000F4118"/>
    <w:rsid w:val="00123B0B"/>
    <w:rsid w:val="0014088B"/>
    <w:rsid w:val="00154764"/>
    <w:rsid w:val="001C2EDA"/>
    <w:rsid w:val="001C5046"/>
    <w:rsid w:val="00226F27"/>
    <w:rsid w:val="00287AF7"/>
    <w:rsid w:val="002E41D4"/>
    <w:rsid w:val="00395CC2"/>
    <w:rsid w:val="003F33CB"/>
    <w:rsid w:val="0045462F"/>
    <w:rsid w:val="00460DD2"/>
    <w:rsid w:val="004662D5"/>
    <w:rsid w:val="004E486A"/>
    <w:rsid w:val="00553CF7"/>
    <w:rsid w:val="0056796D"/>
    <w:rsid w:val="005A4DBA"/>
    <w:rsid w:val="005B02EB"/>
    <w:rsid w:val="00621DA4"/>
    <w:rsid w:val="00641329"/>
    <w:rsid w:val="006432FC"/>
    <w:rsid w:val="00644206"/>
    <w:rsid w:val="006C366A"/>
    <w:rsid w:val="007E3D37"/>
    <w:rsid w:val="007E6BCF"/>
    <w:rsid w:val="008006D5"/>
    <w:rsid w:val="0081028B"/>
    <w:rsid w:val="0081464C"/>
    <w:rsid w:val="00867197"/>
    <w:rsid w:val="008970DE"/>
    <w:rsid w:val="00920281"/>
    <w:rsid w:val="00946D9B"/>
    <w:rsid w:val="00955279"/>
    <w:rsid w:val="009D6B8D"/>
    <w:rsid w:val="009F266D"/>
    <w:rsid w:val="00A2154B"/>
    <w:rsid w:val="00A43DF1"/>
    <w:rsid w:val="00B745F3"/>
    <w:rsid w:val="00C743FD"/>
    <w:rsid w:val="00C92F94"/>
    <w:rsid w:val="00CB5EAC"/>
    <w:rsid w:val="00D20187"/>
    <w:rsid w:val="00D505E3"/>
    <w:rsid w:val="00EC7EEC"/>
    <w:rsid w:val="00ED441F"/>
    <w:rsid w:val="00F02E7A"/>
    <w:rsid w:val="00F17BBD"/>
    <w:rsid w:val="00F60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8AC2A"/>
  <w15:chartTrackingRefBased/>
  <w15:docId w15:val="{DEEC9EA2-F35F-43F8-9C19-D16B66AE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46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0DE"/>
    <w:pPr>
      <w:ind w:left="720"/>
      <w:contextualSpacing/>
    </w:pPr>
  </w:style>
  <w:style w:type="paragraph" w:styleId="FootnoteText">
    <w:name w:val="footnote text"/>
    <w:basedOn w:val="Normal"/>
    <w:link w:val="FootnoteTextChar"/>
    <w:uiPriority w:val="99"/>
    <w:semiHidden/>
    <w:unhideWhenUsed/>
    <w:rsid w:val="004E48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86A"/>
    <w:rPr>
      <w:sz w:val="20"/>
      <w:szCs w:val="20"/>
    </w:rPr>
  </w:style>
  <w:style w:type="character" w:styleId="FootnoteReference">
    <w:name w:val="footnote reference"/>
    <w:basedOn w:val="DefaultParagraphFont"/>
    <w:uiPriority w:val="99"/>
    <w:semiHidden/>
    <w:unhideWhenUsed/>
    <w:rsid w:val="004E486A"/>
    <w:rPr>
      <w:vertAlign w:val="superscript"/>
    </w:rPr>
  </w:style>
  <w:style w:type="character" w:styleId="Hyperlink">
    <w:name w:val="Hyperlink"/>
    <w:basedOn w:val="DefaultParagraphFont"/>
    <w:uiPriority w:val="99"/>
    <w:unhideWhenUsed/>
    <w:rsid w:val="004E486A"/>
    <w:rPr>
      <w:color w:val="0000FF" w:themeColor="hyperlink"/>
      <w:u w:val="single"/>
    </w:rPr>
  </w:style>
  <w:style w:type="character" w:styleId="UnresolvedMention">
    <w:name w:val="Unresolved Mention"/>
    <w:basedOn w:val="DefaultParagraphFont"/>
    <w:uiPriority w:val="99"/>
    <w:semiHidden/>
    <w:unhideWhenUsed/>
    <w:rsid w:val="004E486A"/>
    <w:rPr>
      <w:color w:val="605E5C"/>
      <w:shd w:val="clear" w:color="auto" w:fill="E1DFDD"/>
    </w:rPr>
  </w:style>
  <w:style w:type="character" w:customStyle="1" w:styleId="Heading1Char">
    <w:name w:val="Heading 1 Char"/>
    <w:basedOn w:val="DefaultParagraphFont"/>
    <w:link w:val="Heading1"/>
    <w:uiPriority w:val="9"/>
    <w:rsid w:val="0081464C"/>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7E6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BCF"/>
  </w:style>
  <w:style w:type="paragraph" w:styleId="Footer">
    <w:name w:val="footer"/>
    <w:basedOn w:val="Normal"/>
    <w:link w:val="FooterChar"/>
    <w:uiPriority w:val="99"/>
    <w:unhideWhenUsed/>
    <w:rsid w:val="007E6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BCF"/>
  </w:style>
  <w:style w:type="paragraph" w:styleId="Revision">
    <w:name w:val="Revision"/>
    <w:hidden/>
    <w:uiPriority w:val="99"/>
    <w:semiHidden/>
    <w:rsid w:val="00644206"/>
    <w:pPr>
      <w:spacing w:after="0" w:line="240" w:lineRule="auto"/>
    </w:pPr>
  </w:style>
  <w:style w:type="character" w:styleId="CommentReference">
    <w:name w:val="annotation reference"/>
    <w:basedOn w:val="DefaultParagraphFont"/>
    <w:uiPriority w:val="99"/>
    <w:semiHidden/>
    <w:unhideWhenUsed/>
    <w:rsid w:val="00644206"/>
    <w:rPr>
      <w:sz w:val="16"/>
      <w:szCs w:val="16"/>
    </w:rPr>
  </w:style>
  <w:style w:type="paragraph" w:styleId="CommentText">
    <w:name w:val="annotation text"/>
    <w:basedOn w:val="Normal"/>
    <w:link w:val="CommentTextChar"/>
    <w:uiPriority w:val="99"/>
    <w:unhideWhenUsed/>
    <w:rsid w:val="00644206"/>
    <w:pPr>
      <w:spacing w:line="240" w:lineRule="auto"/>
    </w:pPr>
    <w:rPr>
      <w:sz w:val="20"/>
      <w:szCs w:val="20"/>
    </w:rPr>
  </w:style>
  <w:style w:type="character" w:customStyle="1" w:styleId="CommentTextChar">
    <w:name w:val="Comment Text Char"/>
    <w:basedOn w:val="DefaultParagraphFont"/>
    <w:link w:val="CommentText"/>
    <w:uiPriority w:val="99"/>
    <w:rsid w:val="00644206"/>
    <w:rPr>
      <w:sz w:val="20"/>
      <w:szCs w:val="20"/>
    </w:rPr>
  </w:style>
  <w:style w:type="paragraph" w:styleId="CommentSubject">
    <w:name w:val="annotation subject"/>
    <w:basedOn w:val="CommentText"/>
    <w:next w:val="CommentText"/>
    <w:link w:val="CommentSubjectChar"/>
    <w:uiPriority w:val="99"/>
    <w:semiHidden/>
    <w:unhideWhenUsed/>
    <w:rsid w:val="00644206"/>
    <w:rPr>
      <w:b/>
      <w:bCs/>
    </w:rPr>
  </w:style>
  <w:style w:type="character" w:customStyle="1" w:styleId="CommentSubjectChar">
    <w:name w:val="Comment Subject Char"/>
    <w:basedOn w:val="CommentTextChar"/>
    <w:link w:val="CommentSubject"/>
    <w:uiPriority w:val="99"/>
    <w:semiHidden/>
    <w:rsid w:val="00644206"/>
    <w:rPr>
      <w:b/>
      <w:bCs/>
      <w:sz w:val="20"/>
      <w:szCs w:val="20"/>
    </w:rPr>
  </w:style>
  <w:style w:type="character" w:styleId="FollowedHyperlink">
    <w:name w:val="FollowedHyperlink"/>
    <w:basedOn w:val="DefaultParagraphFont"/>
    <w:uiPriority w:val="99"/>
    <w:semiHidden/>
    <w:unhideWhenUsed/>
    <w:rsid w:val="00287A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3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ac.co.uk/drive/advice/fuel-wat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606F6-1169-4BA2-B2EC-BC2038019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Robyn (Roaming)</dc:creator>
  <cp:keywords/>
  <dc:description/>
  <cp:lastModifiedBy>Clark Robyn (Roaming)</cp:lastModifiedBy>
  <cp:revision>3</cp:revision>
  <dcterms:created xsi:type="dcterms:W3CDTF">2022-07-20T10:44:00Z</dcterms:created>
  <dcterms:modified xsi:type="dcterms:W3CDTF">2022-07-20T10:45:00Z</dcterms:modified>
</cp:coreProperties>
</file>